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РОССИЙСКАЯ ФЕДЕРАЦИЯ</w:t>
      </w: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АДМИНИСТРАЦИЯ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САВИНСКОГО СЕЛЬСКОГО ПОСЕЛЕНИЯ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САВИНСКОГО МУНИЦИПАЛЬНОГО РАЙОНА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ИВАНОВСКОЙ ОБЛАСТИ</w:t>
      </w: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proofErr w:type="gramStart"/>
      <w:r>
        <w:rPr>
          <w:rStyle w:val="a4"/>
          <w:rFonts w:ascii="Verdana" w:hAnsi="Verdana"/>
          <w:color w:val="000000"/>
          <w:sz w:val="30"/>
          <w:szCs w:val="30"/>
        </w:rPr>
        <w:t>П</w:t>
      </w:r>
      <w:proofErr w:type="gramEnd"/>
      <w:r>
        <w:rPr>
          <w:rStyle w:val="a4"/>
          <w:rFonts w:ascii="Verdana" w:hAnsi="Verdana"/>
          <w:color w:val="000000"/>
          <w:sz w:val="30"/>
          <w:szCs w:val="30"/>
        </w:rPr>
        <w:t xml:space="preserve"> О С Т А Н О В Л Е Н И Е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20.04.2011 года № 33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пос. Савино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Об утверждении Порядка создания финансовых резервов и финансирования мероприятий в сфере предупреждения и ликвидации чрезвычайных ситуаций природного и техногенного характера в Савинском сельском поселении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proofErr w:type="gramStart"/>
      <w:r>
        <w:rPr>
          <w:rFonts w:ascii="Verdana" w:hAnsi="Verdana"/>
          <w:color w:val="000000"/>
          <w:sz w:val="30"/>
          <w:szCs w:val="30"/>
        </w:rPr>
        <w:t xml:space="preserve">В соответствии с Федеральными законом от 21.12.1994 г. № 68-ФЗ «О защите населения и территорий от чрезвычайных ситуаций природного и техногенного характера» в ред. Федерального закона от 22.08.2004 г. № 122-ФЗ, статьёй 14 Федерального закона от 6 октября 2003 г. № 131-ФЗ "Об общих принципах организации местного самоуправления в Российской Федерации», постановлением Главы администрации Ивановской области от </w:t>
      </w:r>
      <w:r>
        <w:rPr>
          <w:rFonts w:ascii="Verdana" w:hAnsi="Verdana"/>
          <w:color w:val="000000"/>
          <w:sz w:val="30"/>
          <w:szCs w:val="30"/>
        </w:rPr>
        <w:lastRenderedPageBreak/>
        <w:t>27.01.97 г. № 26 «О порядке создания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финансовых резервов и финансирования мероприятий в сфере предупреждения и ликвидации чрезвычайных ситуаций», постановлением Главы администрации Савинского муниципального района от 12.05.2006 г. № 97-а «О порядке создания финансовых резервов и финансирования мероприятий в сфере предупреждения и ликвидации чрезвычайных ситуаций», администрация Савинского сельского поселения </w:t>
      </w:r>
      <w:proofErr w:type="gramStart"/>
      <w:r>
        <w:rPr>
          <w:rStyle w:val="a4"/>
          <w:rFonts w:ascii="Verdana" w:hAnsi="Verdana"/>
          <w:color w:val="000000"/>
          <w:sz w:val="30"/>
          <w:szCs w:val="30"/>
        </w:rPr>
        <w:t>П</w:t>
      </w:r>
      <w:proofErr w:type="gramEnd"/>
      <w:r>
        <w:rPr>
          <w:rStyle w:val="a4"/>
          <w:rFonts w:ascii="Verdana" w:hAnsi="Verdana"/>
          <w:color w:val="000000"/>
          <w:sz w:val="30"/>
          <w:szCs w:val="30"/>
        </w:rPr>
        <w:t xml:space="preserve"> О С Т А Н О В Л Я ЕТ: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numPr>
          <w:ilvl w:val="0"/>
          <w:numId w:val="20"/>
        </w:numPr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Утвердить Порядок создания финансовых резервов и финансирования мероприятий в сфере предупреждения и ликвидации чрезвычайных ситуаций природного и техногенного характера в Савинском сельском поселении (Приложение № 1).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numPr>
          <w:ilvl w:val="0"/>
          <w:numId w:val="21"/>
        </w:numPr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Руководителям предприятий, учреждений и организаций независимо от форм собственности и ведомственной подчиненности, расположенным на территории поселения, своими приказами определить создание финансового резерва и объемы финансирования мероприятий по предупреждению и ликвидации чрезвычайных ситуаций.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Глава администрации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lastRenderedPageBreak/>
        <w:t>Савинского сельского поселения А.В. Наганов</w:t>
      </w:r>
    </w:p>
    <w:p w:rsidR="00180AC8" w:rsidRDefault="00180AC8" w:rsidP="00180AC8">
      <w:pPr>
        <w:pStyle w:val="a3"/>
        <w:jc w:val="right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Приложение № 1</w:t>
      </w:r>
    </w:p>
    <w:p w:rsidR="00180AC8" w:rsidRDefault="00180AC8" w:rsidP="00180AC8">
      <w:pPr>
        <w:pStyle w:val="a3"/>
        <w:jc w:val="right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к постановлению администрации</w:t>
      </w:r>
    </w:p>
    <w:p w:rsidR="00180AC8" w:rsidRDefault="00180AC8" w:rsidP="00180AC8">
      <w:pPr>
        <w:pStyle w:val="a3"/>
        <w:jc w:val="right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Савинского сельского поселения</w:t>
      </w:r>
      <w:r>
        <w:rPr>
          <w:rFonts w:ascii="Verdana" w:hAnsi="Verdana"/>
          <w:color w:val="000000"/>
          <w:sz w:val="30"/>
          <w:szCs w:val="30"/>
        </w:rPr>
        <w:br/>
        <w:t>от 20.04.2011 г. № 33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ПОРЯДОК СОЗДАНИЯ ФИНАНСОВЫХ РЕЗЕРВОВ И ФИНАНСИРОВАНИЯ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МЕРОПРИЯТИЙ В СФЕРЕ ПРЕДУПРЕЖДЕНИЯ И ЛИКВИДАЦИИ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 xml:space="preserve">ЧРЕЗВЫЧАЙНЫХ СИТУАЦИЙ </w:t>
      </w:r>
      <w:proofErr w:type="gramStart"/>
      <w:r>
        <w:rPr>
          <w:rStyle w:val="a4"/>
          <w:rFonts w:ascii="Verdana" w:hAnsi="Verdana"/>
          <w:color w:val="000000"/>
          <w:sz w:val="30"/>
          <w:szCs w:val="30"/>
        </w:rPr>
        <w:t>ПРИРОДНОГО</w:t>
      </w:r>
      <w:proofErr w:type="gramEnd"/>
      <w:r>
        <w:rPr>
          <w:rStyle w:val="a4"/>
          <w:rFonts w:ascii="Verdana" w:hAnsi="Verdana"/>
          <w:color w:val="000000"/>
          <w:sz w:val="30"/>
          <w:szCs w:val="30"/>
        </w:rPr>
        <w:t xml:space="preserve"> И ТЕХНОГЕННОГО</w:t>
      </w:r>
    </w:p>
    <w:p w:rsidR="00180AC8" w:rsidRDefault="00180AC8" w:rsidP="00180AC8">
      <w:pPr>
        <w:pStyle w:val="a3"/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ХАРАКТЕРА В САВИНСКОМ СЕЛЬСКОМ ПОСЕЛЕНИИ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1. Настоящий Порядок определяет основные принципы создания и использования резервов финансовых ресурсов для предупреждения и ликвидации чрезвычайных ситуаций.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lastRenderedPageBreak/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2. Резервы финансовых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rPr>
          <w:rFonts w:ascii="Verdana" w:hAnsi="Verdana"/>
          <w:color w:val="000000"/>
          <w:sz w:val="30"/>
          <w:szCs w:val="30"/>
        </w:rPr>
        <w:t>дств в сл</w:t>
      </w:r>
      <w:proofErr w:type="gramEnd"/>
      <w:r>
        <w:rPr>
          <w:rFonts w:ascii="Verdana" w:hAnsi="Verdana"/>
          <w:color w:val="000000"/>
          <w:sz w:val="30"/>
          <w:szCs w:val="30"/>
        </w:rPr>
        <w:t>учае возникновения чрезвычайных ситуаций.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3. Для ликвидации чрезвычайных ситуаций в поселении создаются: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- местные резервы финансовых ресурсов - решением Совета Савинского сельского поселения;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- объектовые резервы финансовых ресурсов - распоряжением администраций предприятий, учреждений и организаций независимо от форм собственности.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4. Резервы финансовых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 и оказанию помощи населению.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lastRenderedPageBreak/>
        <w:t>5. Финансирование мероприятий по ликвидации чрезвычайных ситуаций проводится за счет: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- финансовых ресурсов Савинского сельского поселения;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- средств организаций, находящихся в зоне чрезвычайных ситуаций.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180AC8" w:rsidRDefault="00180AC8" w:rsidP="00180AC8">
      <w:pPr>
        <w:pStyle w:val="a3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При отсутствии или недостаточности средства запрашиваются из резервного фонда Правительства Ивановской области и в МЧС России из резервного фонда Правительства Российской Федерации в порядке, устанавливаемом Правительством Российской Федерации.</w:t>
      </w:r>
    </w:p>
    <w:p w:rsidR="00294D2E" w:rsidRPr="00180AC8" w:rsidRDefault="00294D2E" w:rsidP="00180AC8"/>
    <w:sectPr w:rsidR="00294D2E" w:rsidRPr="00180AC8" w:rsidSect="00BF6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61"/>
    <w:multiLevelType w:val="multilevel"/>
    <w:tmpl w:val="C832A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0F45"/>
    <w:multiLevelType w:val="multilevel"/>
    <w:tmpl w:val="0F42D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171D"/>
    <w:multiLevelType w:val="multilevel"/>
    <w:tmpl w:val="CE7A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27A72"/>
    <w:multiLevelType w:val="multilevel"/>
    <w:tmpl w:val="65B2F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078B4"/>
    <w:multiLevelType w:val="multilevel"/>
    <w:tmpl w:val="AE5A5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80ACC"/>
    <w:multiLevelType w:val="multilevel"/>
    <w:tmpl w:val="BD50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E4353"/>
    <w:multiLevelType w:val="multilevel"/>
    <w:tmpl w:val="2D22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B73DB"/>
    <w:multiLevelType w:val="multilevel"/>
    <w:tmpl w:val="AFD4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02736"/>
    <w:multiLevelType w:val="multilevel"/>
    <w:tmpl w:val="1D58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460B6"/>
    <w:multiLevelType w:val="multilevel"/>
    <w:tmpl w:val="C88C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42976"/>
    <w:multiLevelType w:val="multilevel"/>
    <w:tmpl w:val="B2E0D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3580C"/>
    <w:multiLevelType w:val="multilevel"/>
    <w:tmpl w:val="F43E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90244"/>
    <w:multiLevelType w:val="multilevel"/>
    <w:tmpl w:val="0FA2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8F7800"/>
    <w:multiLevelType w:val="multilevel"/>
    <w:tmpl w:val="C6BC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955A1"/>
    <w:multiLevelType w:val="multilevel"/>
    <w:tmpl w:val="A15E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23C91"/>
    <w:multiLevelType w:val="multilevel"/>
    <w:tmpl w:val="7C6A6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81855"/>
    <w:multiLevelType w:val="multilevel"/>
    <w:tmpl w:val="7004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65491"/>
    <w:multiLevelType w:val="multilevel"/>
    <w:tmpl w:val="EFF0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7D3B51"/>
    <w:multiLevelType w:val="multilevel"/>
    <w:tmpl w:val="830C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45CE0"/>
    <w:multiLevelType w:val="multilevel"/>
    <w:tmpl w:val="A57A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77332"/>
    <w:multiLevelType w:val="multilevel"/>
    <w:tmpl w:val="461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20"/>
  </w:num>
  <w:num w:numId="7">
    <w:abstractNumId w:val="1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0"/>
  </w:num>
  <w:num w:numId="17">
    <w:abstractNumId w:val="4"/>
  </w:num>
  <w:num w:numId="18">
    <w:abstractNumId w:val="19"/>
  </w:num>
  <w:num w:numId="19">
    <w:abstractNumId w:val="16"/>
  </w:num>
  <w:num w:numId="20">
    <w:abstractNumId w:val="17"/>
  </w:num>
  <w:num w:numId="2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0C9"/>
    <w:rsid w:val="0010188A"/>
    <w:rsid w:val="00177318"/>
    <w:rsid w:val="00180AC8"/>
    <w:rsid w:val="00237E71"/>
    <w:rsid w:val="00294D2E"/>
    <w:rsid w:val="003B75C6"/>
    <w:rsid w:val="003C113C"/>
    <w:rsid w:val="004B02C2"/>
    <w:rsid w:val="00575919"/>
    <w:rsid w:val="005A3B7E"/>
    <w:rsid w:val="008C5582"/>
    <w:rsid w:val="008E1794"/>
    <w:rsid w:val="00963512"/>
    <w:rsid w:val="009E54E1"/>
    <w:rsid w:val="00A450C9"/>
    <w:rsid w:val="00AA74E9"/>
    <w:rsid w:val="00BB591E"/>
    <w:rsid w:val="00BF6DEE"/>
    <w:rsid w:val="00CB72C3"/>
    <w:rsid w:val="00D37119"/>
    <w:rsid w:val="00E5346C"/>
    <w:rsid w:val="00F2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paragraph" w:styleId="1">
    <w:name w:val="heading 1"/>
    <w:basedOn w:val="a"/>
    <w:link w:val="10"/>
    <w:uiPriority w:val="9"/>
    <w:qFormat/>
    <w:rsid w:val="00BF6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6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4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4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0C9"/>
    <w:rPr>
      <w:b/>
      <w:bCs/>
    </w:rPr>
  </w:style>
  <w:style w:type="character" w:customStyle="1" w:styleId="apple-converted-space">
    <w:name w:val="apple-converted-space"/>
    <w:basedOn w:val="a0"/>
    <w:rsid w:val="00A450C9"/>
  </w:style>
  <w:style w:type="character" w:customStyle="1" w:styleId="10">
    <w:name w:val="Заголовок 1 Знак"/>
    <w:basedOn w:val="a0"/>
    <w:link w:val="1"/>
    <w:uiPriority w:val="9"/>
    <w:rsid w:val="00BF6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10188A"/>
  </w:style>
  <w:style w:type="character" w:styleId="a5">
    <w:name w:val="Hyperlink"/>
    <w:basedOn w:val="a0"/>
    <w:uiPriority w:val="99"/>
    <w:semiHidden/>
    <w:unhideWhenUsed/>
    <w:rsid w:val="001018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188A"/>
    <w:rPr>
      <w:color w:val="800080"/>
      <w:u w:val="single"/>
    </w:rPr>
  </w:style>
  <w:style w:type="character" w:customStyle="1" w:styleId="separator">
    <w:name w:val="separator"/>
    <w:basedOn w:val="a0"/>
    <w:rsid w:val="001018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18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18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18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18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88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E54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54E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8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40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0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63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6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733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6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3148</Characters>
  <Application>Microsoft Office Word</Application>
  <DocSecurity>0</DocSecurity>
  <Lines>125</Lines>
  <Paragraphs>60</Paragraphs>
  <ScaleCrop>false</ScaleCrop>
  <Company>Krokoz™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2016-09-27T09:51:00Z</dcterms:created>
  <dcterms:modified xsi:type="dcterms:W3CDTF">2016-09-27T09:51:00Z</dcterms:modified>
</cp:coreProperties>
</file>